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BA88" w14:textId="6DEF2EB3" w:rsidR="004E6515" w:rsidRDefault="004E6515" w:rsidP="004E6515">
      <w:pPr>
        <w:pStyle w:val="Default"/>
        <w:rPr>
          <w:sz w:val="22"/>
          <w:szCs w:val="22"/>
        </w:rPr>
      </w:pPr>
      <w:r>
        <w:rPr>
          <w:b/>
          <w:bCs/>
          <w:sz w:val="22"/>
          <w:szCs w:val="22"/>
        </w:rPr>
        <w:t xml:space="preserve">Questions on the </w:t>
      </w:r>
      <w:r>
        <w:rPr>
          <w:b/>
          <w:bCs/>
          <w:sz w:val="22"/>
          <w:szCs w:val="22"/>
        </w:rPr>
        <w:t>mortgage</w:t>
      </w:r>
    </w:p>
    <w:p w14:paraId="468CCE27" w14:textId="45CC9F30" w:rsidR="00236BCC" w:rsidRDefault="00236BCC" w:rsidP="004E6515">
      <w:pPr>
        <w:pStyle w:val="ListParagraph"/>
        <w:numPr>
          <w:ilvl w:val="0"/>
          <w:numId w:val="1"/>
        </w:numPr>
        <w:rPr>
          <w:rFonts w:ascii="Times New Roman" w:hAnsi="Times New Roman" w:cs="Times New Roman"/>
          <w:color w:val="FF0000"/>
        </w:rPr>
      </w:pPr>
      <w:r w:rsidRPr="004E6515">
        <w:rPr>
          <w:rFonts w:ascii="Times New Roman" w:hAnsi="Times New Roman" w:cs="Times New Roman"/>
          <w:color w:val="FF0000"/>
        </w:rPr>
        <w:t>National Credit Code. Why does the Code apply?</w:t>
      </w:r>
    </w:p>
    <w:p w14:paraId="5603C0B7" w14:textId="77777777" w:rsidR="00C91687" w:rsidRPr="00C91687" w:rsidRDefault="00C91687" w:rsidP="00C91687">
      <w:pPr>
        <w:rPr>
          <w:rFonts w:ascii="Times New Roman" w:hAnsi="Times New Roman" w:cs="Times New Roman"/>
          <w:color w:val="FF0000"/>
        </w:rPr>
      </w:pPr>
    </w:p>
    <w:p w14:paraId="51832E40"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The National Credit Code (“Credit Code”') governs consumer lending in Australia.</w:t>
      </w:r>
    </w:p>
    <w:p w14:paraId="30921F86"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Commencing on 1 July 2010, it replaced the state based Uniform Consumer Credit</w:t>
      </w:r>
    </w:p>
    <w:p w14:paraId="7AD271F9" w14:textId="0C4544F3" w:rsidR="004E6515" w:rsidRPr="004E6515" w:rsidRDefault="004E6515" w:rsidP="004E6515">
      <w:pPr>
        <w:rPr>
          <w:rFonts w:ascii="Times New Roman" w:hAnsi="Times New Roman" w:cs="Times New Roman"/>
        </w:rPr>
      </w:pPr>
      <w:r w:rsidRPr="004E6515">
        <w:rPr>
          <w:rFonts w:ascii="Times New Roman" w:hAnsi="Times New Roman" w:cs="Times New Roman"/>
        </w:rPr>
        <w:t>Code</w:t>
      </w:r>
      <w:r>
        <w:rPr>
          <w:rFonts w:ascii="Times New Roman" w:hAnsi="Times New Roman" w:cs="Times New Roman"/>
        </w:rPr>
        <w:t xml:space="preserve">.  </w:t>
      </w:r>
      <w:r w:rsidRPr="004E6515">
        <w:rPr>
          <w:rFonts w:ascii="Times New Roman" w:hAnsi="Times New Roman" w:cs="Times New Roman"/>
        </w:rPr>
        <w:t>De</w:t>
      </w:r>
      <w:r>
        <w:rPr>
          <w:rFonts w:ascii="Times New Roman" w:hAnsi="Times New Roman" w:cs="Times New Roman"/>
        </w:rPr>
        <w:t>s</w:t>
      </w:r>
      <w:r w:rsidRPr="004E6515">
        <w:rPr>
          <w:rFonts w:ascii="Times New Roman" w:hAnsi="Times New Roman" w:cs="Times New Roman"/>
        </w:rPr>
        <w:t>igned to protect consumers, the Credit Code applies only to credit provided</w:t>
      </w:r>
    </w:p>
    <w:p w14:paraId="766B5291"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 xml:space="preserve">wholly or predominantly for personal, domestic or household purposes </w:t>
      </w:r>
      <w:proofErr w:type="gramStart"/>
      <w:r w:rsidRPr="004E6515">
        <w:rPr>
          <w:rFonts w:ascii="Times New Roman" w:hAnsi="Times New Roman" w:cs="Times New Roman"/>
        </w:rPr>
        <w:t>where</w:t>
      </w:r>
      <w:proofErr w:type="gramEnd"/>
      <w:r w:rsidRPr="004E6515">
        <w:rPr>
          <w:rFonts w:ascii="Times New Roman" w:hAnsi="Times New Roman" w:cs="Times New Roman"/>
        </w:rPr>
        <w:t xml:space="preserve"> the</w:t>
      </w:r>
    </w:p>
    <w:p w14:paraId="0E4B8149"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consumer is an individual or a strata corporation. It applies to credit for residential</w:t>
      </w:r>
    </w:p>
    <w:p w14:paraId="01AB83B2" w14:textId="5872CD08" w:rsidR="004E6515" w:rsidRDefault="004E6515" w:rsidP="004E6515">
      <w:pPr>
        <w:rPr>
          <w:rFonts w:ascii="Times New Roman" w:hAnsi="Times New Roman" w:cs="Times New Roman"/>
        </w:rPr>
      </w:pPr>
      <w:r w:rsidRPr="004E6515">
        <w:rPr>
          <w:rFonts w:ascii="Times New Roman" w:hAnsi="Times New Roman" w:cs="Times New Roman"/>
        </w:rPr>
        <w:t>investment properties but does not apply to credit for business purposes.</w:t>
      </w:r>
    </w:p>
    <w:p w14:paraId="473092EF" w14:textId="77777777" w:rsidR="004E6515" w:rsidRPr="004E6515" w:rsidRDefault="004E6515" w:rsidP="004E6515">
      <w:pPr>
        <w:rPr>
          <w:rFonts w:ascii="Times New Roman" w:hAnsi="Times New Roman" w:cs="Times New Roman"/>
        </w:rPr>
      </w:pPr>
    </w:p>
    <w:p w14:paraId="2BE803A8"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The Credit Code is based on the principles of truth in lending which allows</w:t>
      </w:r>
    </w:p>
    <w:p w14:paraId="7EE0FC27" w14:textId="77777777" w:rsidR="004E6515" w:rsidRPr="004E6515" w:rsidRDefault="004E6515" w:rsidP="004E6515">
      <w:pPr>
        <w:rPr>
          <w:rFonts w:ascii="Times New Roman" w:hAnsi="Times New Roman" w:cs="Times New Roman"/>
        </w:rPr>
      </w:pPr>
      <w:r w:rsidRPr="004E6515">
        <w:rPr>
          <w:rFonts w:ascii="Times New Roman" w:hAnsi="Times New Roman" w:cs="Times New Roman"/>
        </w:rPr>
        <w:t>borrowers to make informed choices when purchasing credit. It also sets out rules</w:t>
      </w:r>
    </w:p>
    <w:p w14:paraId="16E0A55D" w14:textId="2D81AB4C" w:rsidR="004E6515" w:rsidRDefault="004E6515" w:rsidP="004E6515">
      <w:pPr>
        <w:rPr>
          <w:rFonts w:ascii="Times New Roman" w:hAnsi="Times New Roman" w:cs="Times New Roman"/>
        </w:rPr>
      </w:pPr>
      <w:r w:rsidRPr="004E6515">
        <w:rPr>
          <w:rFonts w:ascii="Times New Roman" w:hAnsi="Times New Roman" w:cs="Times New Roman"/>
        </w:rPr>
        <w:t>by which credit providers must abide throughout the life of a loan.</w:t>
      </w:r>
    </w:p>
    <w:p w14:paraId="62955F98" w14:textId="77777777" w:rsidR="004E6515" w:rsidRPr="00236BCC" w:rsidRDefault="004E6515" w:rsidP="004E6515">
      <w:pPr>
        <w:rPr>
          <w:rFonts w:ascii="Times New Roman" w:hAnsi="Times New Roman" w:cs="Times New Roman"/>
        </w:rPr>
      </w:pPr>
    </w:p>
    <w:p w14:paraId="2673B8B6" w14:textId="581B9E52" w:rsidR="00236BCC" w:rsidRPr="00C91687" w:rsidRDefault="00236BCC" w:rsidP="00C91687">
      <w:pPr>
        <w:pStyle w:val="ListParagraph"/>
        <w:numPr>
          <w:ilvl w:val="0"/>
          <w:numId w:val="1"/>
        </w:numPr>
        <w:rPr>
          <w:rFonts w:ascii="Times New Roman" w:hAnsi="Times New Roman" w:cs="Times New Roman"/>
          <w:color w:val="FF0000"/>
        </w:rPr>
      </w:pPr>
      <w:r w:rsidRPr="00C91687">
        <w:rPr>
          <w:rFonts w:ascii="Times New Roman" w:hAnsi="Times New Roman" w:cs="Times New Roman"/>
          <w:color w:val="FF0000"/>
        </w:rPr>
        <w:t xml:space="preserve">Does the mortgage require the property to be insured? If so, can the Churchills choose the relevant insurer and policy? </w:t>
      </w:r>
    </w:p>
    <w:p w14:paraId="6152EFF6" w14:textId="77777777" w:rsidR="00C91687" w:rsidRDefault="00C91687" w:rsidP="00236BCC">
      <w:pPr>
        <w:rPr>
          <w:rFonts w:ascii="Times New Roman" w:hAnsi="Times New Roman" w:cs="Times New Roman"/>
        </w:rPr>
      </w:pPr>
    </w:p>
    <w:p w14:paraId="726835E3" w14:textId="7F9DCD1B" w:rsidR="00236BCC" w:rsidRDefault="00236BCC" w:rsidP="00236BCC">
      <w:pPr>
        <w:rPr>
          <w:rFonts w:ascii="Times New Roman" w:hAnsi="Times New Roman" w:cs="Times New Roman"/>
        </w:rPr>
      </w:pPr>
      <w:r>
        <w:rPr>
          <w:rFonts w:ascii="Times New Roman" w:hAnsi="Times New Roman" w:cs="Times New Roman"/>
        </w:rPr>
        <w:t>Yes.</w:t>
      </w:r>
      <w:r w:rsidR="008A76EF">
        <w:rPr>
          <w:rFonts w:ascii="Times New Roman" w:hAnsi="Times New Roman" w:cs="Times New Roman"/>
        </w:rPr>
        <w:t xml:space="preserve"> </w:t>
      </w:r>
      <w:r w:rsidR="00C91687">
        <w:rPr>
          <w:rFonts w:ascii="Times New Roman" w:hAnsi="Times New Roman" w:cs="Times New Roman"/>
        </w:rPr>
        <w:t xml:space="preserve">Clause </w:t>
      </w:r>
      <w:r w:rsidR="008A76EF">
        <w:rPr>
          <w:rFonts w:ascii="Times New Roman" w:hAnsi="Times New Roman" w:cs="Times New Roman"/>
        </w:rPr>
        <w:t>8 Security – listing the warranty / guarantee to have minimum property insurance of $1,5m.</w:t>
      </w:r>
    </w:p>
    <w:p w14:paraId="293D02C2" w14:textId="109FF137" w:rsidR="008A76EF" w:rsidRDefault="00C91687" w:rsidP="00236BCC">
      <w:pPr>
        <w:rPr>
          <w:rFonts w:ascii="Times New Roman" w:hAnsi="Times New Roman" w:cs="Times New Roman"/>
        </w:rPr>
      </w:pPr>
      <w:r>
        <w:rPr>
          <w:rFonts w:ascii="Times New Roman" w:hAnsi="Times New Roman" w:cs="Times New Roman"/>
        </w:rPr>
        <w:t>Clause 7</w:t>
      </w:r>
      <w:r w:rsidR="008A76EF">
        <w:rPr>
          <w:rFonts w:ascii="Times New Roman" w:hAnsi="Times New Roman" w:cs="Times New Roman"/>
        </w:rPr>
        <w:t xml:space="preserve"> – Insurances and 7.1 </w:t>
      </w:r>
      <w:r w:rsidR="004E6515">
        <w:rPr>
          <w:rFonts w:ascii="Times New Roman" w:hAnsi="Times New Roman" w:cs="Times New Roman"/>
        </w:rPr>
        <w:t>M</w:t>
      </w:r>
      <w:r w:rsidR="008A76EF">
        <w:rPr>
          <w:rFonts w:ascii="Times New Roman" w:hAnsi="Times New Roman" w:cs="Times New Roman"/>
        </w:rPr>
        <w:t xml:space="preserve">ortgagor to insure. </w:t>
      </w:r>
    </w:p>
    <w:p w14:paraId="002370A5" w14:textId="3CA04D72" w:rsidR="008A76EF" w:rsidRDefault="008A76EF" w:rsidP="00236BCC">
      <w:pPr>
        <w:rPr>
          <w:rFonts w:ascii="Times New Roman" w:hAnsi="Times New Roman" w:cs="Times New Roman"/>
        </w:rPr>
      </w:pPr>
      <w:r>
        <w:rPr>
          <w:rFonts w:ascii="Times New Roman" w:hAnsi="Times New Roman" w:cs="Times New Roman"/>
        </w:rPr>
        <w:t>Property, public risk, business interruption and other general insurance reasonably required by the Mortgagee.</w:t>
      </w:r>
    </w:p>
    <w:p w14:paraId="6CC7D0F3" w14:textId="48A7DF81" w:rsidR="008A76EF" w:rsidRDefault="008A76EF" w:rsidP="00236BCC">
      <w:pPr>
        <w:rPr>
          <w:rFonts w:ascii="Times New Roman" w:hAnsi="Times New Roman" w:cs="Times New Roman"/>
        </w:rPr>
      </w:pPr>
    </w:p>
    <w:p w14:paraId="6B3640FC" w14:textId="73A66C6B" w:rsidR="008A76EF" w:rsidRPr="00236BCC" w:rsidRDefault="008A76EF" w:rsidP="00236BCC">
      <w:pPr>
        <w:rPr>
          <w:rFonts w:ascii="Times New Roman" w:hAnsi="Times New Roman" w:cs="Times New Roman"/>
        </w:rPr>
      </w:pPr>
      <w:r>
        <w:rPr>
          <w:rFonts w:ascii="Times New Roman" w:hAnsi="Times New Roman" w:cs="Times New Roman"/>
        </w:rPr>
        <w:t xml:space="preserve">Yes. They can choose their insurer / policy </w:t>
      </w:r>
      <w:proofErr w:type="gramStart"/>
      <w:r>
        <w:rPr>
          <w:rFonts w:ascii="Times New Roman" w:hAnsi="Times New Roman" w:cs="Times New Roman"/>
        </w:rPr>
        <w:t>as long as</w:t>
      </w:r>
      <w:proofErr w:type="gramEnd"/>
      <w:r>
        <w:rPr>
          <w:rFonts w:ascii="Times New Roman" w:hAnsi="Times New Roman" w:cs="Times New Roman"/>
        </w:rPr>
        <w:t xml:space="preserve"> they are satisfactory</w:t>
      </w:r>
      <w:r w:rsidR="004E6515">
        <w:rPr>
          <w:rFonts w:ascii="Times New Roman" w:hAnsi="Times New Roman" w:cs="Times New Roman"/>
        </w:rPr>
        <w:t xml:space="preserve"> to the Mortgagee</w:t>
      </w:r>
      <w:r>
        <w:rPr>
          <w:rFonts w:ascii="Times New Roman" w:hAnsi="Times New Roman" w:cs="Times New Roman"/>
        </w:rPr>
        <w:t>. They will also need to provide evidence of currency of the insurances whenever they are required by the Mortgagee.</w:t>
      </w:r>
    </w:p>
    <w:p w14:paraId="5B4D2070" w14:textId="77777777" w:rsidR="00236BCC" w:rsidRPr="00236BCC" w:rsidRDefault="00236BCC" w:rsidP="00236BCC">
      <w:pPr>
        <w:rPr>
          <w:rFonts w:ascii="Times New Roman" w:hAnsi="Times New Roman" w:cs="Times New Roman"/>
        </w:rPr>
      </w:pPr>
    </w:p>
    <w:p w14:paraId="38E24E24" w14:textId="77777777" w:rsidR="00236BCC" w:rsidRPr="008A76EF" w:rsidRDefault="00236BCC" w:rsidP="00C91687">
      <w:pPr>
        <w:pStyle w:val="ListParagraph"/>
        <w:numPr>
          <w:ilvl w:val="0"/>
          <w:numId w:val="1"/>
        </w:numPr>
        <w:rPr>
          <w:rFonts w:ascii="Times New Roman" w:hAnsi="Times New Roman" w:cs="Times New Roman"/>
          <w:color w:val="FF0000"/>
        </w:rPr>
      </w:pPr>
      <w:r w:rsidRPr="008A76EF">
        <w:rPr>
          <w:rFonts w:ascii="Times New Roman" w:hAnsi="Times New Roman" w:cs="Times New Roman"/>
          <w:color w:val="FF0000"/>
        </w:rPr>
        <w:t xml:space="preserve">If funds are required from a different financier for the renovations, can the Churchills provide an additional mortgage over the property as security for the loan? </w:t>
      </w:r>
    </w:p>
    <w:p w14:paraId="7DF00C75" w14:textId="77777777" w:rsidR="00C91687" w:rsidRDefault="00C91687" w:rsidP="00236BCC">
      <w:pPr>
        <w:rPr>
          <w:rFonts w:ascii="Times New Roman" w:hAnsi="Times New Roman" w:cs="Times New Roman"/>
        </w:rPr>
      </w:pPr>
    </w:p>
    <w:p w14:paraId="59C6E59F" w14:textId="126C8270" w:rsidR="001A1009" w:rsidRDefault="008A76EF" w:rsidP="00236BCC">
      <w:pPr>
        <w:rPr>
          <w:rFonts w:ascii="Times New Roman" w:hAnsi="Times New Roman" w:cs="Times New Roman"/>
        </w:rPr>
      </w:pPr>
      <w:r>
        <w:rPr>
          <w:rFonts w:ascii="Times New Roman" w:hAnsi="Times New Roman" w:cs="Times New Roman"/>
        </w:rPr>
        <w:t xml:space="preserve">Yes. </w:t>
      </w:r>
      <w:r w:rsidR="00C91687">
        <w:rPr>
          <w:rFonts w:ascii="Times New Roman" w:hAnsi="Times New Roman" w:cs="Times New Roman"/>
        </w:rPr>
        <w:t>Clause</w:t>
      </w:r>
      <w:r>
        <w:rPr>
          <w:rFonts w:ascii="Times New Roman" w:hAnsi="Times New Roman" w:cs="Times New Roman"/>
        </w:rPr>
        <w:t xml:space="preserve"> 19 Prior or subsequent mortgages is the appropriate section</w:t>
      </w:r>
      <w:r w:rsidR="001A1009">
        <w:rPr>
          <w:rFonts w:ascii="Times New Roman" w:hAnsi="Times New Roman" w:cs="Times New Roman"/>
        </w:rPr>
        <w:t xml:space="preserve"> that caters for the Churchills to provide the property as additional security for the loan for the renovations </w:t>
      </w:r>
      <w:proofErr w:type="gramStart"/>
      <w:r w:rsidR="001A1009">
        <w:rPr>
          <w:rFonts w:ascii="Times New Roman" w:hAnsi="Times New Roman" w:cs="Times New Roman"/>
        </w:rPr>
        <w:t>provided</w:t>
      </w:r>
      <w:proofErr w:type="gramEnd"/>
      <w:r w:rsidR="001A1009">
        <w:rPr>
          <w:rFonts w:ascii="Times New Roman" w:hAnsi="Times New Roman" w:cs="Times New Roman"/>
        </w:rPr>
        <w:t xml:space="preserve"> they receive in writing the consent of the Mortgagee.  As well as </w:t>
      </w:r>
      <w:r w:rsidR="00C91687">
        <w:rPr>
          <w:rFonts w:ascii="Times New Roman" w:hAnsi="Times New Roman" w:cs="Times New Roman"/>
        </w:rPr>
        <w:t xml:space="preserve">clause </w:t>
      </w:r>
      <w:r w:rsidR="001A1009">
        <w:rPr>
          <w:rFonts w:ascii="Times New Roman" w:hAnsi="Times New Roman" w:cs="Times New Roman"/>
        </w:rPr>
        <w:t>24.2 that the mortgage will be on the same terms as this current Mortgage.</w:t>
      </w:r>
    </w:p>
    <w:p w14:paraId="5AB6CE54" w14:textId="77777777" w:rsidR="008A76EF" w:rsidRDefault="008A76EF" w:rsidP="00236BCC">
      <w:pPr>
        <w:rPr>
          <w:rFonts w:ascii="Times New Roman" w:hAnsi="Times New Roman" w:cs="Times New Roman"/>
        </w:rPr>
      </w:pPr>
    </w:p>
    <w:p w14:paraId="1EA0DFAF" w14:textId="77777777" w:rsidR="008A76EF" w:rsidRDefault="008A76EF" w:rsidP="00236BCC">
      <w:pPr>
        <w:rPr>
          <w:rFonts w:ascii="Times New Roman" w:hAnsi="Times New Roman" w:cs="Times New Roman"/>
        </w:rPr>
      </w:pPr>
    </w:p>
    <w:p w14:paraId="5CDC92AB" w14:textId="188FEC6D" w:rsidR="00236BCC" w:rsidRDefault="00236BCC" w:rsidP="00C62D55">
      <w:pPr>
        <w:pStyle w:val="ListParagraph"/>
        <w:numPr>
          <w:ilvl w:val="0"/>
          <w:numId w:val="1"/>
        </w:numPr>
        <w:rPr>
          <w:rFonts w:ascii="Times New Roman" w:hAnsi="Times New Roman" w:cs="Times New Roman"/>
          <w:color w:val="FF0000"/>
        </w:rPr>
      </w:pPr>
      <w:r w:rsidRPr="001A1009">
        <w:rPr>
          <w:rFonts w:ascii="Times New Roman" w:hAnsi="Times New Roman" w:cs="Times New Roman"/>
          <w:color w:val="FF0000"/>
        </w:rPr>
        <w:t xml:space="preserve">When must each repayment be made? If the Churchills fail to make a repayment, what are the consequences? </w:t>
      </w:r>
    </w:p>
    <w:p w14:paraId="39C13AC6" w14:textId="764E52F1" w:rsidR="001A1009" w:rsidRDefault="001A1009" w:rsidP="00236BCC">
      <w:pPr>
        <w:rPr>
          <w:rFonts w:ascii="Times New Roman" w:hAnsi="Times New Roman" w:cs="Times New Roman"/>
          <w:color w:val="FF0000"/>
        </w:rPr>
      </w:pPr>
    </w:p>
    <w:p w14:paraId="46EB47CC" w14:textId="72EAD9E4" w:rsidR="001A1009" w:rsidRDefault="001A1009" w:rsidP="00236BCC">
      <w:pPr>
        <w:rPr>
          <w:rFonts w:ascii="Times New Roman" w:hAnsi="Times New Roman" w:cs="Times New Roman"/>
          <w:color w:val="000000" w:themeColor="text1"/>
        </w:rPr>
      </w:pPr>
      <w:r>
        <w:rPr>
          <w:rFonts w:ascii="Times New Roman" w:hAnsi="Times New Roman" w:cs="Times New Roman"/>
          <w:color w:val="000000" w:themeColor="text1"/>
        </w:rPr>
        <w:t>There are 180 monthly repayments of $10,723.24 during the term of 15 years. The first repayment is due on the day that is one month after your settlement date for the purchase of the property</w:t>
      </w:r>
      <w:r w:rsidR="0047183C">
        <w:rPr>
          <w:rFonts w:ascii="Times New Roman" w:hAnsi="Times New Roman" w:cs="Times New Roman"/>
          <w:color w:val="000000" w:themeColor="text1"/>
        </w:rPr>
        <w:t>. There is</w:t>
      </w:r>
      <w:r>
        <w:rPr>
          <w:rFonts w:ascii="Times New Roman" w:hAnsi="Times New Roman" w:cs="Times New Roman"/>
          <w:color w:val="000000" w:themeColor="text1"/>
        </w:rPr>
        <w:t xml:space="preserve"> an arrears fee of $55 if a repayment is not made within 7 days of it being due and on the 8</w:t>
      </w:r>
      <w:r w:rsidRPr="001A1009">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day after each subsequent date on which a Repayment is due whilst that amount remains unpaid. This fee is payable as part of the Balance.</w:t>
      </w:r>
    </w:p>
    <w:p w14:paraId="51B5D73F" w14:textId="480F6AF8" w:rsidR="001A1009" w:rsidRDefault="001A1009" w:rsidP="00236BCC">
      <w:pPr>
        <w:rPr>
          <w:rFonts w:ascii="Times New Roman" w:hAnsi="Times New Roman" w:cs="Times New Roman"/>
          <w:color w:val="000000" w:themeColor="text1"/>
        </w:rPr>
      </w:pPr>
    </w:p>
    <w:p w14:paraId="12879931" w14:textId="18B43D78" w:rsidR="001A1009" w:rsidRDefault="001A1009" w:rsidP="00236BCC">
      <w:pPr>
        <w:rPr>
          <w:rFonts w:ascii="Times New Roman" w:hAnsi="Times New Roman" w:cs="Times New Roman"/>
          <w:color w:val="000000" w:themeColor="text1"/>
        </w:rPr>
      </w:pPr>
      <w:r>
        <w:rPr>
          <w:rFonts w:ascii="Times New Roman" w:hAnsi="Times New Roman" w:cs="Times New Roman"/>
          <w:color w:val="000000" w:themeColor="text1"/>
        </w:rPr>
        <w:t xml:space="preserve">In </w:t>
      </w:r>
      <w:proofErr w:type="gramStart"/>
      <w:r>
        <w:rPr>
          <w:rFonts w:ascii="Times New Roman" w:hAnsi="Times New Roman" w:cs="Times New Roman"/>
          <w:color w:val="000000" w:themeColor="text1"/>
        </w:rPr>
        <w:t>addition</w:t>
      </w:r>
      <w:proofErr w:type="gramEnd"/>
      <w:r>
        <w:rPr>
          <w:rFonts w:ascii="Times New Roman" w:hAnsi="Times New Roman" w:cs="Times New Roman"/>
          <w:color w:val="000000" w:themeColor="text1"/>
        </w:rPr>
        <w:t xml:space="preserve"> </w:t>
      </w:r>
      <w:r w:rsidR="00C91687">
        <w:rPr>
          <w:rFonts w:ascii="Times New Roman" w:hAnsi="Times New Roman" w:cs="Times New Roman"/>
          <w:color w:val="000000" w:themeColor="text1"/>
        </w:rPr>
        <w:t xml:space="preserve">clause </w:t>
      </w:r>
      <w:r>
        <w:rPr>
          <w:rFonts w:ascii="Times New Roman" w:hAnsi="Times New Roman" w:cs="Times New Roman"/>
          <w:color w:val="000000" w:themeColor="text1"/>
        </w:rPr>
        <w:t>22 – General outlines what you could do if you cannot make a repayment, such as getting in touch with the credit provider immediately to see if you can negotiate to lengthen the term</w:t>
      </w:r>
      <w:r w:rsidR="00BA67CB">
        <w:rPr>
          <w:rFonts w:ascii="Times New Roman" w:hAnsi="Times New Roman" w:cs="Times New Roman"/>
          <w:color w:val="000000" w:themeColor="text1"/>
        </w:rPr>
        <w:t xml:space="preserve"> or reduce the amount until circumstances become more favourable.</w:t>
      </w:r>
    </w:p>
    <w:p w14:paraId="042B4540" w14:textId="0B0C6DB6" w:rsidR="00BA67CB" w:rsidRDefault="00BA67CB" w:rsidP="00236BCC">
      <w:pPr>
        <w:rPr>
          <w:rFonts w:ascii="Times New Roman" w:hAnsi="Times New Roman" w:cs="Times New Roman"/>
          <w:color w:val="000000" w:themeColor="text1"/>
        </w:rPr>
      </w:pPr>
    </w:p>
    <w:p w14:paraId="76D9A133" w14:textId="5ABF9C59" w:rsidR="00BA67CB" w:rsidRDefault="00BA67CB" w:rsidP="00236BCC">
      <w:pPr>
        <w:rPr>
          <w:rFonts w:ascii="Times New Roman" w:hAnsi="Times New Roman" w:cs="Times New Roman"/>
          <w:color w:val="000000" w:themeColor="text1"/>
        </w:rPr>
      </w:pPr>
      <w:r>
        <w:rPr>
          <w:rFonts w:ascii="Times New Roman" w:hAnsi="Times New Roman" w:cs="Times New Roman"/>
          <w:color w:val="000000" w:themeColor="text1"/>
        </w:rPr>
        <w:t xml:space="preserve">In addition, </w:t>
      </w:r>
      <w:r w:rsidR="00C91687">
        <w:rPr>
          <w:rFonts w:ascii="Times New Roman" w:hAnsi="Times New Roman" w:cs="Times New Roman"/>
          <w:color w:val="000000" w:themeColor="text1"/>
        </w:rPr>
        <w:t xml:space="preserve">clause </w:t>
      </w:r>
      <w:r>
        <w:rPr>
          <w:rFonts w:ascii="Times New Roman" w:hAnsi="Times New Roman" w:cs="Times New Roman"/>
          <w:color w:val="000000" w:themeColor="text1"/>
        </w:rPr>
        <w:t xml:space="preserve">31 – Event of default may occur when there is a failure to pay. </w:t>
      </w:r>
    </w:p>
    <w:p w14:paraId="62BD0A39" w14:textId="093E07C0" w:rsidR="00BA67CB" w:rsidRDefault="00BA67CB" w:rsidP="00236BCC">
      <w:pPr>
        <w:rPr>
          <w:rFonts w:ascii="Times New Roman" w:hAnsi="Times New Roman" w:cs="Times New Roman"/>
          <w:color w:val="000000" w:themeColor="text1"/>
        </w:rPr>
      </w:pPr>
    </w:p>
    <w:p w14:paraId="2BBBF877" w14:textId="77777777" w:rsidR="00BA67CB" w:rsidRPr="001A1009" w:rsidRDefault="00BA67CB" w:rsidP="00236BCC">
      <w:pPr>
        <w:rPr>
          <w:rFonts w:ascii="Times New Roman" w:hAnsi="Times New Roman" w:cs="Times New Roman"/>
          <w:color w:val="000000" w:themeColor="text1"/>
        </w:rPr>
      </w:pPr>
    </w:p>
    <w:p w14:paraId="0DDAE9A6" w14:textId="77777777" w:rsidR="001A1009" w:rsidRPr="001A1009" w:rsidRDefault="001A1009" w:rsidP="00236BCC">
      <w:pPr>
        <w:rPr>
          <w:rFonts w:ascii="Times New Roman" w:hAnsi="Times New Roman" w:cs="Times New Roman"/>
          <w:color w:val="FF0000"/>
        </w:rPr>
      </w:pPr>
    </w:p>
    <w:p w14:paraId="14F390ED" w14:textId="2D7A42FA"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Can the Churchills repay the loan early? </w:t>
      </w:r>
    </w:p>
    <w:p w14:paraId="23A9BF95" w14:textId="763BC3C7" w:rsidR="00BA67CB" w:rsidRDefault="00BA67CB" w:rsidP="00236BCC">
      <w:pPr>
        <w:rPr>
          <w:rFonts w:ascii="Times New Roman" w:hAnsi="Times New Roman" w:cs="Times New Roman"/>
        </w:rPr>
      </w:pPr>
      <w:r>
        <w:rPr>
          <w:rFonts w:ascii="Times New Roman" w:hAnsi="Times New Roman" w:cs="Times New Roman"/>
        </w:rPr>
        <w:t xml:space="preserve">Yes. </w:t>
      </w:r>
      <w:r w:rsidR="00C91687">
        <w:rPr>
          <w:rFonts w:ascii="Times New Roman" w:hAnsi="Times New Roman" w:cs="Times New Roman"/>
        </w:rPr>
        <w:t>cl</w:t>
      </w:r>
      <w:r>
        <w:rPr>
          <w:rFonts w:ascii="Times New Roman" w:hAnsi="Times New Roman" w:cs="Times New Roman"/>
        </w:rPr>
        <w:t>4 of the Information Sheet grants that you can pay out the amount required / credit contract on the day you wish to end the contract.</w:t>
      </w:r>
    </w:p>
    <w:p w14:paraId="7E23031D" w14:textId="77777777" w:rsidR="00BA67CB" w:rsidRPr="00236BCC" w:rsidRDefault="00BA67CB" w:rsidP="00236BCC">
      <w:pPr>
        <w:rPr>
          <w:rFonts w:ascii="Times New Roman" w:hAnsi="Times New Roman" w:cs="Times New Roman"/>
        </w:rPr>
      </w:pPr>
    </w:p>
    <w:p w14:paraId="3944B0D5" w14:textId="3BE9AACF" w:rsidR="00BA67CB"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With respect to the ground level of the property being converted to consulting rooms and then being leased to Churchill Services No 3 Pty Ltd, is the mortgagee’s consent required?</w:t>
      </w:r>
    </w:p>
    <w:p w14:paraId="5F0B8FAA" w14:textId="0E31682E" w:rsidR="00236BCC" w:rsidRPr="00236BCC" w:rsidRDefault="00BA67CB" w:rsidP="00236BCC">
      <w:pPr>
        <w:rPr>
          <w:rFonts w:ascii="Times New Roman" w:hAnsi="Times New Roman" w:cs="Times New Roman"/>
        </w:rPr>
      </w:pPr>
      <w:r>
        <w:rPr>
          <w:rFonts w:ascii="Times New Roman" w:hAnsi="Times New Roman" w:cs="Times New Roman"/>
        </w:rPr>
        <w:t xml:space="preserve">Yes. </w:t>
      </w:r>
      <w:r w:rsidR="00236BCC" w:rsidRPr="00236BCC">
        <w:rPr>
          <w:rFonts w:ascii="Times New Roman" w:hAnsi="Times New Roman" w:cs="Times New Roman"/>
        </w:rPr>
        <w:t xml:space="preserve"> </w:t>
      </w:r>
      <w:r w:rsidR="00C91687">
        <w:rPr>
          <w:rFonts w:ascii="Times New Roman" w:hAnsi="Times New Roman" w:cs="Times New Roman"/>
        </w:rPr>
        <w:t>cl</w:t>
      </w:r>
      <w:r w:rsidR="007F3E9E">
        <w:rPr>
          <w:rFonts w:ascii="Times New Roman" w:hAnsi="Times New Roman" w:cs="Times New Roman"/>
        </w:rPr>
        <w:t>9 Will not sell lease covers the Mortgaged Premises requiring the consent of the Mortgagee for the assignment of possession via a lease to Churchill Services No 3. Pty Ltd.</w:t>
      </w:r>
    </w:p>
    <w:p w14:paraId="03ECA13E" w14:textId="5993561B" w:rsidR="00236BCC" w:rsidRDefault="00236BCC">
      <w:pPr>
        <w:rPr>
          <w:rFonts w:ascii="Times New Roman" w:hAnsi="Times New Roman" w:cs="Times New Roman"/>
        </w:rPr>
      </w:pPr>
    </w:p>
    <w:p w14:paraId="045B327D" w14:textId="39AC8F5F" w:rsidR="00236BCC" w:rsidRDefault="00236BCC">
      <w:pPr>
        <w:rPr>
          <w:rFonts w:ascii="Times New Roman" w:hAnsi="Times New Roman" w:cs="Times New Roman"/>
        </w:rPr>
      </w:pPr>
    </w:p>
    <w:p w14:paraId="4F225323" w14:textId="77777777" w:rsidR="00236BCC" w:rsidRDefault="00236BCC" w:rsidP="00236BCC">
      <w:pPr>
        <w:pStyle w:val="Default"/>
        <w:rPr>
          <w:sz w:val="22"/>
          <w:szCs w:val="22"/>
        </w:rPr>
      </w:pPr>
      <w:r>
        <w:rPr>
          <w:b/>
          <w:bCs/>
          <w:sz w:val="22"/>
          <w:szCs w:val="22"/>
        </w:rPr>
        <w:t xml:space="preserve">Questions on the lease </w:t>
      </w:r>
    </w:p>
    <w:p w14:paraId="72DC5129" w14:textId="6ABC75EA"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What is the remaining term of the lease between Churchill Services No 3 Pty Ltd and Mr and Mrs Demetrios including any options to renew? </w:t>
      </w:r>
    </w:p>
    <w:p w14:paraId="52B56993" w14:textId="32526F19" w:rsidR="004E6515" w:rsidRPr="00C62D55" w:rsidRDefault="007704AC" w:rsidP="00236BCC">
      <w:pPr>
        <w:pStyle w:val="Default"/>
        <w:spacing w:after="253"/>
        <w:rPr>
          <w:sz w:val="22"/>
          <w:szCs w:val="22"/>
        </w:rPr>
      </w:pPr>
      <w:r w:rsidRPr="00C62D55">
        <w:rPr>
          <w:sz w:val="22"/>
          <w:szCs w:val="22"/>
        </w:rPr>
        <w:t xml:space="preserve">1 year and 9 months. Ending 31 Dec 2023. </w:t>
      </w:r>
    </w:p>
    <w:p w14:paraId="4960750E" w14:textId="66AD679A" w:rsidR="007704AC" w:rsidRPr="00C62D55" w:rsidRDefault="007704AC" w:rsidP="00C62D55">
      <w:pPr>
        <w:pStyle w:val="Default"/>
        <w:spacing w:after="253"/>
        <w:rPr>
          <w:sz w:val="22"/>
          <w:szCs w:val="22"/>
        </w:rPr>
      </w:pPr>
      <w:r w:rsidRPr="00C62D55">
        <w:rPr>
          <w:sz w:val="22"/>
          <w:szCs w:val="22"/>
        </w:rPr>
        <w:t xml:space="preserve">This is an option to renew for 1 x </w:t>
      </w:r>
      <w:proofErr w:type="gramStart"/>
      <w:r w:rsidRPr="00C62D55">
        <w:rPr>
          <w:sz w:val="22"/>
          <w:szCs w:val="22"/>
        </w:rPr>
        <w:t>3 year</w:t>
      </w:r>
      <w:proofErr w:type="gramEnd"/>
      <w:r w:rsidRPr="00C62D55">
        <w:rPr>
          <w:sz w:val="22"/>
          <w:szCs w:val="22"/>
        </w:rPr>
        <w:t xml:space="preserve"> period at the end of this term.</w:t>
      </w:r>
    </w:p>
    <w:p w14:paraId="256C6680" w14:textId="77777777" w:rsidR="00C91687" w:rsidRPr="00C91687" w:rsidRDefault="00C91687" w:rsidP="00C91687">
      <w:pPr>
        <w:rPr>
          <w:rFonts w:ascii="Times New Roman" w:hAnsi="Times New Roman" w:cs="Times New Roman"/>
          <w:sz w:val="22"/>
          <w:szCs w:val="22"/>
        </w:rPr>
      </w:pPr>
    </w:p>
    <w:p w14:paraId="09227DDF" w14:textId="4949E13B"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The Churchills are committed to moving the consulting rooms to the Hawthorne property. What are their options with respect to the current lease? </w:t>
      </w:r>
    </w:p>
    <w:p w14:paraId="3CC862D9" w14:textId="6842D334" w:rsidR="007704AC" w:rsidRPr="00C91687" w:rsidRDefault="007704AC" w:rsidP="00236BCC">
      <w:pPr>
        <w:pStyle w:val="Default"/>
        <w:spacing w:after="253"/>
        <w:rPr>
          <w:sz w:val="22"/>
          <w:szCs w:val="22"/>
        </w:rPr>
      </w:pPr>
      <w:r w:rsidRPr="00C91687">
        <w:rPr>
          <w:sz w:val="22"/>
          <w:szCs w:val="22"/>
        </w:rPr>
        <w:t xml:space="preserve">As per </w:t>
      </w:r>
      <w:r w:rsidR="00C91687" w:rsidRPr="00C91687">
        <w:rPr>
          <w:sz w:val="22"/>
          <w:szCs w:val="22"/>
        </w:rPr>
        <w:t xml:space="preserve">cl </w:t>
      </w:r>
      <w:r w:rsidRPr="00C91687">
        <w:rPr>
          <w:sz w:val="22"/>
          <w:szCs w:val="22"/>
        </w:rPr>
        <w:t>13 of the Lease they could assign their lease to someone else that satisfies the Landlord that the new tenant is respectable and financially sound</w:t>
      </w:r>
      <w:r w:rsidR="007F3D81" w:rsidRPr="00C91687">
        <w:rPr>
          <w:sz w:val="22"/>
          <w:szCs w:val="22"/>
        </w:rPr>
        <w:t xml:space="preserve"> (as well as another Medical Practice)</w:t>
      </w:r>
      <w:r w:rsidRPr="00C91687">
        <w:rPr>
          <w:sz w:val="22"/>
          <w:szCs w:val="22"/>
        </w:rPr>
        <w:t>.</w:t>
      </w:r>
      <w:r w:rsidR="00FD3500" w:rsidRPr="00C91687">
        <w:rPr>
          <w:sz w:val="22"/>
          <w:szCs w:val="22"/>
        </w:rPr>
        <w:t xml:space="preserve"> </w:t>
      </w:r>
      <w:r w:rsidR="007F3D81" w:rsidRPr="00C91687">
        <w:rPr>
          <w:sz w:val="22"/>
          <w:szCs w:val="22"/>
        </w:rPr>
        <w:t xml:space="preserve">Otherwise, there is no clause / section that covers </w:t>
      </w:r>
      <w:r w:rsidR="00442346" w:rsidRPr="00C91687">
        <w:rPr>
          <w:sz w:val="22"/>
          <w:szCs w:val="22"/>
        </w:rPr>
        <w:t xml:space="preserve">the right of </w:t>
      </w:r>
      <w:r w:rsidR="007F3D81" w:rsidRPr="00C91687">
        <w:rPr>
          <w:sz w:val="22"/>
          <w:szCs w:val="22"/>
        </w:rPr>
        <w:t xml:space="preserve">early termination. They will be liable to pay </w:t>
      </w:r>
      <w:r w:rsidR="00C91687" w:rsidRPr="00C91687">
        <w:rPr>
          <w:sz w:val="22"/>
          <w:szCs w:val="22"/>
        </w:rPr>
        <w:t xml:space="preserve">rent </w:t>
      </w:r>
      <w:r w:rsidR="007F3D81" w:rsidRPr="00C91687">
        <w:rPr>
          <w:sz w:val="22"/>
          <w:szCs w:val="22"/>
        </w:rPr>
        <w:t>until the end of the lease.</w:t>
      </w:r>
    </w:p>
    <w:p w14:paraId="441D314D" w14:textId="297DEB1C" w:rsidR="007F3D81" w:rsidRPr="00C91687" w:rsidRDefault="00C91687" w:rsidP="00236BCC">
      <w:pPr>
        <w:pStyle w:val="Default"/>
        <w:spacing w:after="253"/>
        <w:rPr>
          <w:sz w:val="22"/>
          <w:szCs w:val="22"/>
        </w:rPr>
      </w:pPr>
      <w:r w:rsidRPr="00C91687">
        <w:rPr>
          <w:sz w:val="22"/>
          <w:szCs w:val="22"/>
        </w:rPr>
        <w:t xml:space="preserve">Clause </w:t>
      </w:r>
      <w:r w:rsidR="00FD3500" w:rsidRPr="00C91687">
        <w:rPr>
          <w:sz w:val="22"/>
          <w:szCs w:val="22"/>
        </w:rPr>
        <w:t>13.2 sets out all the conditions that need to be met by the Churchills</w:t>
      </w:r>
      <w:r w:rsidR="007F3D81" w:rsidRPr="00C91687">
        <w:rPr>
          <w:sz w:val="22"/>
          <w:szCs w:val="22"/>
        </w:rPr>
        <w:t xml:space="preserve"> if they wanted to re-assign the lease, but this isn’t necessarily guaranteed as the consent for the Landlord also have conditions.</w:t>
      </w:r>
    </w:p>
    <w:p w14:paraId="2B889E0B" w14:textId="093A73BC" w:rsidR="007F3D81" w:rsidRPr="00C91687" w:rsidRDefault="007F3D81" w:rsidP="00236BCC">
      <w:pPr>
        <w:pStyle w:val="Default"/>
        <w:spacing w:after="253"/>
        <w:rPr>
          <w:sz w:val="22"/>
          <w:szCs w:val="22"/>
        </w:rPr>
      </w:pPr>
      <w:r w:rsidRPr="00C91687">
        <w:rPr>
          <w:sz w:val="22"/>
          <w:szCs w:val="22"/>
        </w:rPr>
        <w:t>Abandoning the premises is also not an option</w:t>
      </w:r>
      <w:r w:rsidR="00442346" w:rsidRPr="00C91687">
        <w:rPr>
          <w:sz w:val="22"/>
          <w:szCs w:val="22"/>
        </w:rPr>
        <w:t xml:space="preserve"> which is covered by clause 16.5.</w:t>
      </w:r>
    </w:p>
    <w:p w14:paraId="0B437DC0" w14:textId="24A7C0E8"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Mrs Churchill is involved in a yoga studio. Could Mrs Churchill move the yoga studio into the </w:t>
      </w:r>
      <w:proofErr w:type="spellStart"/>
      <w:r w:rsidRPr="00C62D55">
        <w:rPr>
          <w:rFonts w:ascii="Times New Roman" w:hAnsi="Times New Roman" w:cs="Times New Roman"/>
          <w:color w:val="FF0000"/>
        </w:rPr>
        <w:t>Tarragindi</w:t>
      </w:r>
      <w:proofErr w:type="spellEnd"/>
      <w:r w:rsidRPr="00C62D55">
        <w:rPr>
          <w:rFonts w:ascii="Times New Roman" w:hAnsi="Times New Roman" w:cs="Times New Roman"/>
          <w:color w:val="FF0000"/>
        </w:rPr>
        <w:t xml:space="preserve"> property? </w:t>
      </w:r>
    </w:p>
    <w:p w14:paraId="13AA3503" w14:textId="04C8D607" w:rsidR="00FD3500" w:rsidRDefault="00FD3500" w:rsidP="00236BCC">
      <w:pPr>
        <w:pStyle w:val="Default"/>
        <w:spacing w:after="253"/>
        <w:rPr>
          <w:sz w:val="22"/>
          <w:szCs w:val="22"/>
        </w:rPr>
      </w:pPr>
      <w:r>
        <w:rPr>
          <w:sz w:val="22"/>
          <w:szCs w:val="22"/>
        </w:rPr>
        <w:t xml:space="preserve">No. Permitted use is “medical surgery” as categorised in Item 5. S6 – Use strictly governs that the tenant (in this case a yoga studio) </w:t>
      </w:r>
      <w:r w:rsidR="00677F8C">
        <w:rPr>
          <w:sz w:val="22"/>
          <w:szCs w:val="22"/>
        </w:rPr>
        <w:t xml:space="preserve">will not use the premises for any other purpose than medical surgery. Even if they were to try and assign a new lease, the Landlord has the right under </w:t>
      </w:r>
      <w:r w:rsidR="007F3D81">
        <w:rPr>
          <w:sz w:val="22"/>
          <w:szCs w:val="22"/>
        </w:rPr>
        <w:t xml:space="preserve">cl </w:t>
      </w:r>
      <w:r>
        <w:rPr>
          <w:sz w:val="22"/>
          <w:szCs w:val="22"/>
        </w:rPr>
        <w:t xml:space="preserve">13.3(c) </w:t>
      </w:r>
      <w:r w:rsidR="00677F8C">
        <w:rPr>
          <w:sz w:val="22"/>
          <w:szCs w:val="22"/>
        </w:rPr>
        <w:t xml:space="preserve">to withhold this consent. </w:t>
      </w:r>
    </w:p>
    <w:p w14:paraId="373BE8E5" w14:textId="7D410E4C"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When Churchill Services No 3 Pty Ltd vacates the </w:t>
      </w:r>
      <w:proofErr w:type="spellStart"/>
      <w:r w:rsidRPr="00C62D55">
        <w:rPr>
          <w:rFonts w:ascii="Times New Roman" w:hAnsi="Times New Roman" w:cs="Times New Roman"/>
          <w:color w:val="FF0000"/>
        </w:rPr>
        <w:t>Tarragindi</w:t>
      </w:r>
      <w:proofErr w:type="spellEnd"/>
      <w:r w:rsidRPr="00C62D55">
        <w:rPr>
          <w:rFonts w:ascii="Times New Roman" w:hAnsi="Times New Roman" w:cs="Times New Roman"/>
          <w:color w:val="FF0000"/>
        </w:rPr>
        <w:t xml:space="preserve"> property, what must be done (if anything) to the property? </w:t>
      </w:r>
    </w:p>
    <w:p w14:paraId="267C848D" w14:textId="49D383B2" w:rsidR="007F3D81" w:rsidRDefault="00442346" w:rsidP="00236BCC">
      <w:pPr>
        <w:pStyle w:val="Default"/>
        <w:spacing w:after="253"/>
        <w:rPr>
          <w:sz w:val="22"/>
          <w:szCs w:val="22"/>
        </w:rPr>
      </w:pPr>
      <w:r>
        <w:rPr>
          <w:sz w:val="22"/>
          <w:szCs w:val="22"/>
        </w:rPr>
        <w:t>They must remove all signs and advertising (cl 7.1(d))</w:t>
      </w:r>
    </w:p>
    <w:p w14:paraId="52701077" w14:textId="351D5A9E" w:rsidR="00442346" w:rsidRDefault="00442346" w:rsidP="00236BCC">
      <w:pPr>
        <w:pStyle w:val="Default"/>
        <w:spacing w:after="253"/>
        <w:rPr>
          <w:sz w:val="22"/>
          <w:szCs w:val="22"/>
        </w:rPr>
      </w:pPr>
      <w:r>
        <w:rPr>
          <w:sz w:val="22"/>
          <w:szCs w:val="22"/>
        </w:rPr>
        <w:t>There is also an obligation clause for end of term: clause 11.</w:t>
      </w:r>
    </w:p>
    <w:p w14:paraId="422A411B" w14:textId="0F1D887F" w:rsidR="00442346" w:rsidRDefault="00442346" w:rsidP="00236BCC">
      <w:pPr>
        <w:pStyle w:val="Default"/>
        <w:spacing w:after="253"/>
        <w:rPr>
          <w:sz w:val="22"/>
          <w:szCs w:val="22"/>
        </w:rPr>
      </w:pPr>
      <w:r>
        <w:rPr>
          <w:sz w:val="22"/>
          <w:szCs w:val="22"/>
        </w:rPr>
        <w:t>In essence, it is the same for all commercial leases and that is to return the premises in the same condition they were at the commencement date. Which would include removing internal walls, fresh paint and carpets. Converting everything back to its original condition as well as make good any damage caused to the Premises.</w:t>
      </w:r>
    </w:p>
    <w:p w14:paraId="1062713C" w14:textId="2663D106"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lastRenderedPageBreak/>
        <w:t xml:space="preserve">The signing of the lease by Churchill Services No 3 Pty Ltd was not witnessed. Is the lease valid? </w:t>
      </w:r>
    </w:p>
    <w:p w14:paraId="3A89408A" w14:textId="2F61125D" w:rsidR="007E453E" w:rsidRPr="007E453E" w:rsidRDefault="007E453E" w:rsidP="00236BCC">
      <w:pPr>
        <w:pStyle w:val="Default"/>
        <w:spacing w:after="253"/>
        <w:rPr>
          <w:color w:val="000000" w:themeColor="text1"/>
          <w:sz w:val="22"/>
          <w:szCs w:val="22"/>
        </w:rPr>
      </w:pPr>
      <w:r w:rsidRPr="007E453E">
        <w:rPr>
          <w:color w:val="000000" w:themeColor="text1"/>
          <w:sz w:val="22"/>
          <w:szCs w:val="22"/>
        </w:rPr>
        <w:t>Execution by a corporation is not required to be witnessed.</w:t>
      </w:r>
      <w:r>
        <w:rPr>
          <w:color w:val="000000" w:themeColor="text1"/>
          <w:sz w:val="22"/>
          <w:szCs w:val="22"/>
        </w:rPr>
        <w:t xml:space="preserve"> Churchill Services No 3 Pty Ltd was signed by the two directors.</w:t>
      </w:r>
    </w:p>
    <w:p w14:paraId="2B9ECEAF" w14:textId="6C61C7EC" w:rsidR="00236BCC" w:rsidRPr="00C62D55" w:rsidRDefault="00236BCC" w:rsidP="00C62D55">
      <w:pPr>
        <w:pStyle w:val="ListParagraph"/>
        <w:numPr>
          <w:ilvl w:val="0"/>
          <w:numId w:val="1"/>
        </w:numPr>
        <w:rPr>
          <w:rFonts w:ascii="Times New Roman" w:hAnsi="Times New Roman" w:cs="Times New Roman"/>
          <w:color w:val="FF0000"/>
        </w:rPr>
      </w:pPr>
      <w:r w:rsidRPr="00C62D55">
        <w:rPr>
          <w:rFonts w:ascii="Times New Roman" w:hAnsi="Times New Roman" w:cs="Times New Roman"/>
          <w:color w:val="FF0000"/>
        </w:rPr>
        <w:t xml:space="preserve">With respect to the lease to Churchill Services No 3 Pty Ltd of the ground level of the Hawthorne property, will there be any need to enter a written lease? If a written lease is required, should the lease be registered? </w:t>
      </w:r>
    </w:p>
    <w:p w14:paraId="2C04FE90" w14:textId="093F8F44" w:rsidR="00236BCC" w:rsidRDefault="00236BCC">
      <w:pPr>
        <w:rPr>
          <w:rFonts w:ascii="Times New Roman" w:hAnsi="Times New Roman" w:cs="Times New Roman"/>
        </w:rPr>
      </w:pPr>
    </w:p>
    <w:p w14:paraId="6667CA10" w14:textId="13FB4DA1" w:rsidR="000D2441" w:rsidRDefault="000D2441">
      <w:pPr>
        <w:rPr>
          <w:rFonts w:ascii="Times New Roman" w:hAnsi="Times New Roman" w:cs="Times New Roman"/>
        </w:rPr>
      </w:pPr>
      <w:r>
        <w:rPr>
          <w:rFonts w:ascii="Times New Roman" w:hAnsi="Times New Roman" w:cs="Times New Roman"/>
        </w:rPr>
        <w:t xml:space="preserve">With respects to a written lease for the ground level of the Hawthorne property, absolutely, yes. Despite them being owners of the property and then leasing it back to </w:t>
      </w:r>
      <w:r w:rsidR="007A4FA1">
        <w:rPr>
          <w:rFonts w:ascii="Times New Roman" w:hAnsi="Times New Roman" w:cs="Times New Roman"/>
        </w:rPr>
        <w:t>their corporation</w:t>
      </w:r>
      <w:r>
        <w:rPr>
          <w:rFonts w:ascii="Times New Roman" w:hAnsi="Times New Roman" w:cs="Times New Roman"/>
        </w:rPr>
        <w:t xml:space="preserve">. Other than tax </w:t>
      </w:r>
      <w:r w:rsidR="007A4FA1">
        <w:rPr>
          <w:rFonts w:ascii="Times New Roman" w:hAnsi="Times New Roman" w:cs="Times New Roman"/>
        </w:rPr>
        <w:t>implications</w:t>
      </w:r>
      <w:r>
        <w:rPr>
          <w:rFonts w:ascii="Times New Roman" w:hAnsi="Times New Roman" w:cs="Times New Roman"/>
        </w:rPr>
        <w:t>,</w:t>
      </w:r>
      <w:r w:rsidR="00FE72EC">
        <w:rPr>
          <w:rFonts w:ascii="Times New Roman" w:hAnsi="Times New Roman" w:cs="Times New Roman"/>
        </w:rPr>
        <w:t xml:space="preserve"> there are formal requirements with respects to the protection of guarantors, where the guarantor would have no protection in case of a lease default.</w:t>
      </w:r>
    </w:p>
    <w:p w14:paraId="77920236" w14:textId="376BC502" w:rsidR="000D2441" w:rsidRDefault="000D2441">
      <w:pPr>
        <w:rPr>
          <w:rFonts w:ascii="Times New Roman" w:hAnsi="Times New Roman" w:cs="Times New Roman"/>
        </w:rPr>
      </w:pPr>
    </w:p>
    <w:p w14:paraId="3C71AD13" w14:textId="1E2A9F6D" w:rsidR="000D2441" w:rsidRDefault="000D2441">
      <w:pPr>
        <w:rPr>
          <w:rFonts w:ascii="Times New Roman" w:hAnsi="Times New Roman" w:cs="Times New Roman"/>
        </w:rPr>
      </w:pPr>
      <w:r>
        <w:rPr>
          <w:rFonts w:ascii="Times New Roman" w:hAnsi="Times New Roman" w:cs="Times New Roman"/>
        </w:rPr>
        <w:t>If the term of a lease is three years or less and the option period envisaged by the lease would extend the term beyond 3 years, then yes, the lease should be registered. Given our facts, it seems as though this would be the case of the Churchills.</w:t>
      </w:r>
    </w:p>
    <w:p w14:paraId="6432D54A" w14:textId="0D2D56AC" w:rsidR="000D2441" w:rsidRDefault="000D2441">
      <w:pPr>
        <w:rPr>
          <w:rFonts w:ascii="Times New Roman" w:hAnsi="Times New Roman" w:cs="Times New Roman"/>
        </w:rPr>
      </w:pPr>
    </w:p>
    <w:p w14:paraId="1F62AF58" w14:textId="1BA908F6" w:rsidR="000D2441" w:rsidRPr="00236BCC" w:rsidRDefault="000D2441">
      <w:pPr>
        <w:rPr>
          <w:rFonts w:ascii="Times New Roman" w:hAnsi="Times New Roman" w:cs="Times New Roman"/>
        </w:rPr>
      </w:pPr>
      <w:r>
        <w:rPr>
          <w:rFonts w:ascii="Times New Roman" w:hAnsi="Times New Roman" w:cs="Times New Roman"/>
        </w:rPr>
        <w:t>This will give them (if registered) the lessee to have the benefit of indefeasibility of title against a registered proprietor. (</w:t>
      </w:r>
      <w:proofErr w:type="gramStart"/>
      <w:r>
        <w:rPr>
          <w:rFonts w:ascii="Times New Roman" w:hAnsi="Times New Roman" w:cs="Times New Roman"/>
        </w:rPr>
        <w:t>ss</w:t>
      </w:r>
      <w:proofErr w:type="gramEnd"/>
      <w:r>
        <w:rPr>
          <w:rFonts w:ascii="Times New Roman" w:hAnsi="Times New Roman" w:cs="Times New Roman"/>
        </w:rPr>
        <w:t xml:space="preserve"> 182, 184 of the </w:t>
      </w:r>
      <w:r w:rsidRPr="000D2441">
        <w:rPr>
          <w:rFonts w:ascii="Times New Roman" w:hAnsi="Times New Roman" w:cs="Times New Roman"/>
          <w:i/>
          <w:iCs/>
        </w:rPr>
        <w:t>Land Title Act 1994</w:t>
      </w:r>
      <w:r>
        <w:rPr>
          <w:rFonts w:ascii="Times New Roman" w:hAnsi="Times New Roman" w:cs="Times New Roman"/>
        </w:rPr>
        <w:t xml:space="preserve"> (Qld)).</w:t>
      </w:r>
    </w:p>
    <w:sectPr w:rsidR="000D2441" w:rsidRPr="00236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54687"/>
    <w:multiLevelType w:val="hybridMultilevel"/>
    <w:tmpl w:val="D0862358"/>
    <w:lvl w:ilvl="0" w:tplc="A3E293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CC"/>
    <w:rsid w:val="000D2441"/>
    <w:rsid w:val="001A1009"/>
    <w:rsid w:val="00236BCC"/>
    <w:rsid w:val="00442346"/>
    <w:rsid w:val="0047183C"/>
    <w:rsid w:val="004E6515"/>
    <w:rsid w:val="00677F8C"/>
    <w:rsid w:val="007704AC"/>
    <w:rsid w:val="007A4FA1"/>
    <w:rsid w:val="007E453E"/>
    <w:rsid w:val="007F3D81"/>
    <w:rsid w:val="007F3E9E"/>
    <w:rsid w:val="008A0E26"/>
    <w:rsid w:val="008A76EF"/>
    <w:rsid w:val="00BA67CB"/>
    <w:rsid w:val="00C62D55"/>
    <w:rsid w:val="00C91687"/>
    <w:rsid w:val="00FD3500"/>
    <w:rsid w:val="00FE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85CACC"/>
  <w15:chartTrackingRefBased/>
  <w15:docId w15:val="{329E61E1-4D59-8B4E-BD8E-54036809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BCC"/>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4E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2022-02-04T23:19:00Z</dcterms:created>
  <dcterms:modified xsi:type="dcterms:W3CDTF">2022-02-05T01:22:00Z</dcterms:modified>
</cp:coreProperties>
</file>